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66C" w:rsidRPr="009E725E" w:rsidRDefault="00F1380A" w:rsidP="00F1380A">
      <w:pPr>
        <w:spacing w:after="0" w:line="240" w:lineRule="auto"/>
        <w:ind w:left="4248" w:firstLine="57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</w:p>
    <w:p w:rsidR="0099266C" w:rsidRPr="009E725E" w:rsidRDefault="00F1380A" w:rsidP="00F1380A">
      <w:pPr>
        <w:spacing w:after="0" w:line="240" w:lineRule="auto"/>
        <w:ind w:left="482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99266C" w:rsidRPr="009E7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“ДОЦНТТ та ІТУМ” ДОР”</w:t>
      </w:r>
    </w:p>
    <w:p w:rsidR="0099266C" w:rsidRPr="009E725E" w:rsidRDefault="003066C7" w:rsidP="00F1380A">
      <w:pPr>
        <w:spacing w:after="0" w:line="240" w:lineRule="auto"/>
        <w:ind w:left="4113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___. _______ 202</w:t>
      </w:r>
      <w:r w:rsidR="00F138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99266C" w:rsidRPr="009E7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№ ___</w:t>
      </w:r>
    </w:p>
    <w:p w:rsidR="0099266C" w:rsidRPr="009E725E" w:rsidRDefault="0099266C" w:rsidP="0099266C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9266C" w:rsidRPr="009E725E" w:rsidRDefault="0099266C" w:rsidP="0099266C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E72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ПЛАН</w:t>
      </w:r>
    </w:p>
    <w:p w:rsidR="0099266C" w:rsidRPr="009E725E" w:rsidRDefault="0099266C" w:rsidP="0099266C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E72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заходів, спрямованих на запобігання та протидію булінгу</w:t>
      </w:r>
      <w:r w:rsidR="00352622" w:rsidRPr="009E725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52622" w:rsidRPr="009E725E"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  <w:lang w:val="uk-UA" w:eastAsia="ru-RU"/>
        </w:rPr>
        <w:t>(цькуванню)</w:t>
      </w:r>
    </w:p>
    <w:p w:rsidR="0099266C" w:rsidRPr="009E725E" w:rsidRDefault="00F1380A" w:rsidP="00352622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К</w:t>
      </w:r>
      <w:r w:rsidR="003066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 “ДОЦНТТ та ІТУМ” ДОР”</w:t>
      </w:r>
      <w:r w:rsidR="003066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202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3066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bookmarkStart w:id="0" w:name="_GoBack"/>
      <w:bookmarkEnd w:id="0"/>
      <w:r w:rsidR="00352622" w:rsidRPr="009E725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навчальний рік</w:t>
      </w:r>
    </w:p>
    <w:p w:rsidR="0099266C" w:rsidRPr="009E725E" w:rsidRDefault="0099266C" w:rsidP="0099266C">
      <w:pPr>
        <w:shd w:val="clear" w:color="auto" w:fill="FFFFFF"/>
        <w:spacing w:after="0" w:line="240" w:lineRule="auto"/>
        <w:ind w:right="95"/>
        <w:jc w:val="center"/>
        <w:rPr>
          <w:rFonts w:ascii="Roboto" w:eastAsia="Times New Roman" w:hAnsi="Roboto" w:cs="Times New Roman"/>
          <w:color w:val="656565"/>
          <w:sz w:val="28"/>
          <w:szCs w:val="28"/>
          <w:lang w:val="uk-UA"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4551"/>
        <w:gridCol w:w="1725"/>
        <w:gridCol w:w="2533"/>
      </w:tblGrid>
      <w:tr w:rsidR="009E725E" w:rsidRPr="009E725E" w:rsidTr="00352622">
        <w:trPr>
          <w:trHeight w:val="752"/>
        </w:trPr>
        <w:tc>
          <w:tcPr>
            <w:tcW w:w="566" w:type="dxa"/>
            <w:tcBorders>
              <w:top w:val="single" w:sz="8" w:space="0" w:color="221E1F"/>
              <w:left w:val="single" w:sz="8" w:space="0" w:color="221E1F"/>
              <w:bottom w:val="single" w:sz="8" w:space="0" w:color="221E1F"/>
              <w:right w:val="single" w:sz="4" w:space="0" w:color="auto"/>
            </w:tcBorders>
            <w:hideMark/>
          </w:tcPr>
          <w:p w:rsidR="0099266C" w:rsidRPr="009E725E" w:rsidRDefault="0099266C" w:rsidP="0095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9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b/>
                <w:color w:val="000009"/>
                <w:sz w:val="28"/>
                <w:szCs w:val="28"/>
                <w:lang w:val="uk-UA" w:eastAsia="ru-RU"/>
              </w:rPr>
              <w:t>№</w:t>
            </w:r>
          </w:p>
          <w:p w:rsidR="00B16BBF" w:rsidRPr="009E725E" w:rsidRDefault="00B16BBF" w:rsidP="0095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b/>
                <w:color w:val="000009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4551" w:type="dxa"/>
            <w:tcBorders>
              <w:top w:val="single" w:sz="8" w:space="0" w:color="221E1F"/>
              <w:left w:val="single" w:sz="4" w:space="0" w:color="auto"/>
              <w:bottom w:val="single" w:sz="8" w:space="0" w:color="221E1F"/>
              <w:right w:val="single" w:sz="4" w:space="0" w:color="auto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b/>
                <w:color w:val="000009"/>
                <w:sz w:val="28"/>
                <w:szCs w:val="28"/>
                <w:lang w:val="uk-UA" w:eastAsia="ru-RU"/>
              </w:rPr>
              <w:t>Заходи</w:t>
            </w:r>
          </w:p>
        </w:tc>
        <w:tc>
          <w:tcPr>
            <w:tcW w:w="1725" w:type="dxa"/>
            <w:tcBorders>
              <w:top w:val="single" w:sz="8" w:space="0" w:color="221E1F"/>
              <w:left w:val="single" w:sz="4" w:space="0" w:color="auto"/>
              <w:bottom w:val="single" w:sz="8" w:space="0" w:color="221E1F"/>
              <w:right w:val="single" w:sz="4" w:space="0" w:color="auto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b/>
                <w:color w:val="000009"/>
                <w:sz w:val="28"/>
                <w:szCs w:val="28"/>
                <w:lang w:val="uk-UA" w:eastAsia="ru-RU"/>
              </w:rPr>
              <w:t>Терміни виконання</w:t>
            </w:r>
          </w:p>
        </w:tc>
        <w:tc>
          <w:tcPr>
            <w:tcW w:w="2533" w:type="dxa"/>
            <w:tcBorders>
              <w:top w:val="single" w:sz="8" w:space="0" w:color="221E1F"/>
              <w:left w:val="single" w:sz="4" w:space="0" w:color="auto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b/>
                <w:color w:val="000009"/>
                <w:sz w:val="28"/>
                <w:szCs w:val="28"/>
                <w:lang w:val="uk-UA" w:eastAsia="ru-RU"/>
              </w:rPr>
              <w:t>Відповідальний</w:t>
            </w:r>
          </w:p>
        </w:tc>
      </w:tr>
      <w:tr w:rsidR="0099266C" w:rsidRPr="009E725E" w:rsidTr="0099266C">
        <w:trPr>
          <w:trHeight w:val="752"/>
        </w:trPr>
        <w:tc>
          <w:tcPr>
            <w:tcW w:w="9375" w:type="dxa"/>
            <w:gridSpan w:val="4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99266C">
            <w:pPr>
              <w:spacing w:before="8" w:after="0" w:line="2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  <w:lang w:val="uk-UA" w:eastAsia="ru-RU"/>
              </w:rPr>
              <w:t>Нормативно-правове та інформаційне забезпечення</w:t>
            </w:r>
          </w:p>
          <w:p w:rsidR="0099266C" w:rsidRPr="009E725E" w:rsidRDefault="0099266C" w:rsidP="0099266C">
            <w:pPr>
              <w:spacing w:before="8" w:after="0" w:line="2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  <w:lang w:val="uk-UA" w:eastAsia="ru-RU"/>
              </w:rPr>
              <w:t>попередження насильства та булінгу (цькування)</w:t>
            </w:r>
          </w:p>
        </w:tc>
      </w:tr>
      <w:tr w:rsidR="0099266C" w:rsidRPr="009E725E" w:rsidTr="0099266C">
        <w:trPr>
          <w:trHeight w:val="724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932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Підготовка наказу «Про запобігання булінгу (цькування) у закладі освіти»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До 31.08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323F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Гут О.А.</w:t>
            </w:r>
          </w:p>
        </w:tc>
      </w:tr>
      <w:tr w:rsidR="0099266C" w:rsidRPr="009E725E" w:rsidTr="0099266C">
        <w:trPr>
          <w:trHeight w:val="978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932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Підготовка наказу «Про порядок дій персоналу при зіткненні з випадками булінгу (цькування) в закладі освіти»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До 07.09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323F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Гут О.А.</w:t>
            </w:r>
          </w:p>
        </w:tc>
      </w:tr>
      <w:tr w:rsidR="0099266C" w:rsidRPr="009E725E" w:rsidTr="0099266C">
        <w:trPr>
          <w:trHeight w:val="1352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323FD" w:rsidRPr="009E725E" w:rsidRDefault="0099266C" w:rsidP="00932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Наради з питань профілактики булінгу (цькування):</w:t>
            </w:r>
          </w:p>
          <w:p w:rsidR="0099266C" w:rsidRPr="009E725E" w:rsidRDefault="0099266C" w:rsidP="009323FD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з педагогічними</w:t>
            </w:r>
            <w:r w:rsidR="009323FD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працівниками;</w:t>
            </w:r>
          </w:p>
          <w:p w:rsidR="0099266C" w:rsidRPr="009E725E" w:rsidRDefault="0099266C" w:rsidP="009323FD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з технічним</w:t>
            </w:r>
            <w:r w:rsidR="009323FD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персоналом.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323F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Горбань В.О.</w:t>
            </w:r>
          </w:p>
        </w:tc>
      </w:tr>
      <w:tr w:rsidR="0099266C" w:rsidRPr="009E725E" w:rsidTr="009323FD">
        <w:trPr>
          <w:trHeight w:val="916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932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Обговорення та при</w:t>
            </w:r>
            <w:r w:rsidR="009323FD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йняття правил поведінки в гуртках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, оформлення правил у вигляді наочного стенду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323F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</w:t>
            </w:r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ерівники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гуртків</w:t>
            </w:r>
            <w:r w:rsidR="00963B0D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, методисти</w:t>
            </w:r>
          </w:p>
        </w:tc>
      </w:tr>
      <w:tr w:rsidR="0099266C" w:rsidRPr="009E725E" w:rsidTr="0099266C">
        <w:trPr>
          <w:trHeight w:val="1304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932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Організація механізмів звернення та встановлення інформаційних скриньок для повідомлень про випадки булінгу (цькування)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323FD" w:rsidRPr="009E725E" w:rsidRDefault="009323FD" w:rsidP="00932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Горбань В.О.,</w:t>
            </w:r>
          </w:p>
          <w:p w:rsidR="009323FD" w:rsidRPr="009E725E" w:rsidRDefault="009323FD" w:rsidP="00932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Хоріщенко О.А.,</w:t>
            </w:r>
          </w:p>
          <w:p w:rsidR="009323FD" w:rsidRPr="009E725E" w:rsidRDefault="009323FD" w:rsidP="00932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Гут О.А.,</w:t>
            </w:r>
          </w:p>
          <w:p w:rsidR="0099266C" w:rsidRPr="009E725E" w:rsidRDefault="009323FD" w:rsidP="00932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</w:t>
            </w:r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ерівники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гуртків</w:t>
            </w:r>
          </w:p>
        </w:tc>
      </w:tr>
      <w:tr w:rsidR="0099266C" w:rsidRPr="009E725E" w:rsidTr="0099266C">
        <w:trPr>
          <w:trHeight w:val="1304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932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Створення розділу про профілактику булінгу (цькування) і розміщення нормативних документів на сайті закладу освіти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63B0D" w:rsidP="0096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Хоріщенко О.А.,</w:t>
            </w:r>
          </w:p>
          <w:p w:rsidR="00963B0D" w:rsidRPr="009E725E" w:rsidRDefault="00963B0D" w:rsidP="0096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</w:pPr>
            <w:proofErr w:type="spellStart"/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Раков</w:t>
            </w:r>
            <w:proofErr w:type="spellEnd"/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В.М.</w:t>
            </w:r>
          </w:p>
          <w:p w:rsidR="00963B0D" w:rsidRPr="009E725E" w:rsidRDefault="00963B0D" w:rsidP="00B16BBF">
            <w:pPr>
              <w:spacing w:before="300" w:after="300" w:line="2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9266C" w:rsidRPr="009E725E" w:rsidTr="0099266C">
        <w:trPr>
          <w:trHeight w:val="570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63B0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963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Оформлення тематичного стенду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Жовтень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63B0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Гут О.А.</w:t>
            </w:r>
          </w:p>
        </w:tc>
      </w:tr>
      <w:tr w:rsidR="0099266C" w:rsidRPr="009E725E" w:rsidTr="0099266C">
        <w:trPr>
          <w:trHeight w:val="1304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63B0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63B0D" w:rsidP="006C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Зустрічі з батьками гуртківців на тематичних батьківських зборах </w:t>
            </w:r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з профілактики булінгу (цькування) в учнівському колективі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6C3DD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Листопад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6C3DD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керівники гуртків</w:t>
            </w:r>
          </w:p>
        </w:tc>
      </w:tr>
      <w:tr w:rsidR="0099266C" w:rsidRPr="009E725E" w:rsidTr="009E725E">
        <w:trPr>
          <w:trHeight w:val="263"/>
        </w:trPr>
        <w:tc>
          <w:tcPr>
            <w:tcW w:w="9375" w:type="dxa"/>
            <w:gridSpan w:val="4"/>
            <w:tcBorders>
              <w:top w:val="single" w:sz="4" w:space="0" w:color="auto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E725E" w:rsidRDefault="009E725E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  <w:lang w:val="uk-UA" w:eastAsia="ru-RU"/>
              </w:rPr>
            </w:pPr>
          </w:p>
          <w:p w:rsidR="009E725E" w:rsidRDefault="009E725E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  <w:lang w:val="uk-UA" w:eastAsia="ru-RU"/>
              </w:rPr>
            </w:pPr>
          </w:p>
          <w:p w:rsidR="009E725E" w:rsidRDefault="009E725E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  <w:lang w:val="uk-UA" w:eastAsia="ru-RU"/>
              </w:rPr>
            </w:pPr>
          </w:p>
          <w:p w:rsidR="009E725E" w:rsidRDefault="009E725E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  <w:lang w:val="uk-UA" w:eastAsia="ru-RU"/>
              </w:rPr>
            </w:pPr>
          </w:p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  <w:lang w:val="uk-UA" w:eastAsia="ru-RU"/>
              </w:rPr>
              <w:lastRenderedPageBreak/>
              <w:t>Робота з педагогами закладу</w:t>
            </w:r>
          </w:p>
        </w:tc>
      </w:tr>
      <w:tr w:rsidR="0099266C" w:rsidRPr="009E725E" w:rsidTr="006C3DDD">
        <w:trPr>
          <w:trHeight w:val="1104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6C3DD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lastRenderedPageBreak/>
              <w:t>9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6C3DD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Проведення нарад для керівників гуртків</w:t>
            </w:r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щодо запобігання булінгу (цькування) та заходів реагування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6C3DD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Жовтень</w:t>
            </w:r>
          </w:p>
          <w:p w:rsidR="006C3DDD" w:rsidRPr="009E725E" w:rsidRDefault="006C3DD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6C3DD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Горбань В.О.,</w:t>
            </w:r>
          </w:p>
          <w:p w:rsidR="006C3DDD" w:rsidRPr="009E725E" w:rsidRDefault="006C3DD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Гут О.А.,</w:t>
            </w:r>
          </w:p>
          <w:p w:rsidR="006C3DDD" w:rsidRPr="009E725E" w:rsidRDefault="006C3DD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методисти</w:t>
            </w:r>
          </w:p>
        </w:tc>
      </w:tr>
      <w:tr w:rsidR="0099266C" w:rsidRPr="009E725E" w:rsidTr="00706466">
        <w:trPr>
          <w:trHeight w:val="829"/>
        </w:trPr>
        <w:tc>
          <w:tcPr>
            <w:tcW w:w="566" w:type="dxa"/>
            <w:tcBorders>
              <w:top w:val="single" w:sz="4" w:space="0" w:color="auto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6C3DDD" w:rsidP="00706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4551" w:type="dxa"/>
            <w:tcBorders>
              <w:top w:val="single" w:sz="4" w:space="0" w:color="auto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46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Інструктивні наради з питань профілактики булінгу (цькування) з педагогічними працівниками та технічним персоналом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706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Листопад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706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а</w:t>
            </w:r>
            <w:r w:rsidR="006C3DDD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дміністрація</w:t>
            </w:r>
          </w:p>
        </w:tc>
      </w:tr>
      <w:tr w:rsidR="0099266C" w:rsidRPr="009E725E" w:rsidTr="00706466">
        <w:trPr>
          <w:trHeight w:val="700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6C3DD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46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Тренінг для вчителів щодо запобігання булінгу (цькування) у закладі освіти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6C3DDD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Січень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6C3DDD" w:rsidP="006C3DDD">
            <w:pPr>
              <w:spacing w:before="300" w:after="300" w:line="2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Гут О.А.</w:t>
            </w:r>
          </w:p>
        </w:tc>
      </w:tr>
      <w:tr w:rsidR="0099266C" w:rsidRPr="009E725E" w:rsidTr="00706466">
        <w:trPr>
          <w:trHeight w:val="888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6C3DDD" w:rsidP="0046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Консультування</w:t>
            </w:r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керівників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гуртків</w:t>
            </w:r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адміністрацією закладу з проблемних ситуацій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Протягом </w:t>
            </w:r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навчального року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адміністрація </w:t>
            </w:r>
          </w:p>
        </w:tc>
      </w:tr>
      <w:tr w:rsidR="0099266C" w:rsidRPr="009E725E" w:rsidTr="009E725E">
        <w:trPr>
          <w:trHeight w:val="344"/>
        </w:trPr>
        <w:tc>
          <w:tcPr>
            <w:tcW w:w="9375" w:type="dxa"/>
            <w:gridSpan w:val="4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  <w:lang w:val="uk-UA" w:eastAsia="ru-RU"/>
              </w:rPr>
              <w:t>Робота з учнями</w:t>
            </w:r>
          </w:p>
        </w:tc>
      </w:tr>
      <w:tr w:rsidR="0099266C" w:rsidRPr="009E725E" w:rsidTr="0099266C">
        <w:trPr>
          <w:trHeight w:val="980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46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Проведення тренінгів для учнів з розвитку навичок спілкування та мирного вирішення конфліктів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Впродовж року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466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</w:t>
            </w:r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ерівники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гуртків</w:t>
            </w:r>
          </w:p>
        </w:tc>
      </w:tr>
      <w:tr w:rsidR="0099266C" w:rsidRPr="009E725E" w:rsidTr="0099266C">
        <w:trPr>
          <w:trHeight w:val="699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4663B3" w:rsidRPr="009E72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46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Тиждень толерантності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Листопад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4663B3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методисти,</w:t>
            </w:r>
          </w:p>
          <w:p w:rsidR="0099266C" w:rsidRPr="009E725E" w:rsidRDefault="0099266C" w:rsidP="004663B3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</w:t>
            </w:r>
            <w:r w:rsidR="004663B3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ерівники</w:t>
            </w:r>
            <w:r w:rsidR="004663B3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гуртків</w:t>
            </w:r>
          </w:p>
        </w:tc>
      </w:tr>
      <w:tr w:rsidR="0099266C" w:rsidRPr="009E725E" w:rsidTr="0099266C">
        <w:trPr>
          <w:trHeight w:val="711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46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Імітаційна гра для </w:t>
            </w:r>
            <w:r w:rsidR="004663B3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вихованців молодшого та середнього віку 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«Розкажи про насильство»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</w:t>
            </w:r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ерівники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гуртків, методисти</w:t>
            </w:r>
          </w:p>
        </w:tc>
      </w:tr>
      <w:tr w:rsidR="0099266C" w:rsidRPr="009E725E" w:rsidTr="00706466">
        <w:trPr>
          <w:trHeight w:val="709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46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Інформаційна акція «16 днів проти насильства»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Листопад - грудень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керівники гуртків, методисти</w:t>
            </w:r>
          </w:p>
        </w:tc>
      </w:tr>
      <w:tr w:rsidR="0099266C" w:rsidRPr="009E725E" w:rsidTr="0099266C">
        <w:trPr>
          <w:trHeight w:val="836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46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Години спілкування «</w:t>
            </w:r>
            <w:proofErr w:type="spellStart"/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Булінг</w:t>
            </w:r>
            <w:proofErr w:type="spellEnd"/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: міфи та реальність», «Не допускай насилля над ближнім», «Допоможи другу» тощо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</w:t>
            </w:r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ерівники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гуртків, методисти</w:t>
            </w:r>
          </w:p>
        </w:tc>
      </w:tr>
      <w:tr w:rsidR="0099266C" w:rsidRPr="009E725E" w:rsidTr="0099266C">
        <w:trPr>
          <w:trHeight w:val="832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46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Заняття</w:t>
            </w:r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відвертого спілкування «Змінюй в собі негативне ставлення до інших», «Як подолати </w:t>
            </w:r>
            <w:proofErr w:type="spellStart"/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булінг</w:t>
            </w:r>
            <w:proofErr w:type="spellEnd"/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керівники гуртків, методисти</w:t>
            </w:r>
          </w:p>
        </w:tc>
      </w:tr>
      <w:tr w:rsidR="0099266C" w:rsidRPr="009E725E" w:rsidTr="0099266C">
        <w:trPr>
          <w:trHeight w:val="561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46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Конкурс плакатів проти насильства «</w:t>
            </w:r>
            <w:proofErr w:type="spellStart"/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StopBulling</w:t>
            </w:r>
            <w:proofErr w:type="spellEnd"/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Лютий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4663B3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Гут О.А.</w:t>
            </w:r>
          </w:p>
        </w:tc>
      </w:tr>
      <w:tr w:rsidR="0099266C" w:rsidRPr="009E725E" w:rsidTr="0099266C">
        <w:trPr>
          <w:trHeight w:val="561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706466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706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Заняття з елементами тренінгу «Спілкування з однолітками», «Як протистояти тиску однолітків», «Профілактика булінгу в учнівському середовищі», «Вчимося безпечної поведінки в мережі Інтернет».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706466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706466" w:rsidP="00B16BBF">
            <w:pPr>
              <w:spacing w:before="300" w:after="300" w:line="2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</w:t>
            </w:r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ерівники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гуртків</w:t>
            </w:r>
          </w:p>
        </w:tc>
      </w:tr>
      <w:tr w:rsidR="0099266C" w:rsidRPr="009E725E" w:rsidTr="00706466">
        <w:trPr>
          <w:trHeight w:val="423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706466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Виставка малюнків «Ми різні, але рівні»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706466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керівники гуртків</w:t>
            </w:r>
          </w:p>
        </w:tc>
      </w:tr>
      <w:tr w:rsidR="0099266C" w:rsidRPr="009E725E" w:rsidTr="009E725E">
        <w:trPr>
          <w:trHeight w:val="531"/>
        </w:trPr>
        <w:tc>
          <w:tcPr>
            <w:tcW w:w="9375" w:type="dxa"/>
            <w:gridSpan w:val="4"/>
            <w:tcBorders>
              <w:top w:val="single" w:sz="4" w:space="0" w:color="auto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before="16" w:after="300" w:line="227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  <w:lang w:val="uk-UA" w:eastAsia="ru-RU"/>
              </w:rPr>
              <w:lastRenderedPageBreak/>
              <w:t>Робота з батьками</w:t>
            </w:r>
          </w:p>
        </w:tc>
      </w:tr>
      <w:tr w:rsidR="0099266C" w:rsidRPr="009E725E" w:rsidTr="0099266C">
        <w:trPr>
          <w:trHeight w:val="832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706466" w:rsidRPr="009E72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706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Тематичні батьківські збори «Протидія булінгу в учнівському середовищі»</w:t>
            </w:r>
            <w:r w:rsidR="00706466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,  «Безпечна поведінка дітей в мережі Інтернет», «</w:t>
            </w:r>
            <w:proofErr w:type="spellStart"/>
            <w:r w:rsidR="00706466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Булінг</w:t>
            </w:r>
            <w:proofErr w:type="spellEnd"/>
            <w:r w:rsidR="00706466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та </w:t>
            </w:r>
            <w:proofErr w:type="spellStart"/>
            <w:r w:rsidR="00706466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кібербулінг</w:t>
            </w:r>
            <w:proofErr w:type="spellEnd"/>
            <w:r w:rsidR="00706466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706466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706466" w:rsidRPr="009E725E" w:rsidRDefault="00706466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адміністрація</w:t>
            </w:r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, </w:t>
            </w:r>
          </w:p>
          <w:p w:rsidR="0099266C" w:rsidRPr="009E725E" w:rsidRDefault="00706466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</w:t>
            </w:r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ерівники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гуртків</w:t>
            </w:r>
          </w:p>
        </w:tc>
      </w:tr>
      <w:tr w:rsidR="0099266C" w:rsidRPr="009E725E" w:rsidTr="0099266C">
        <w:trPr>
          <w:trHeight w:val="832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706466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706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Підготовка пам'ятки для батьків про порядок реагування та способи повідомлення про випадки булінгу (цькування) щодо дітей, заходи захисту та надання допомоги дітям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706466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Січень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706466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методисти</w:t>
            </w:r>
          </w:p>
        </w:tc>
      </w:tr>
      <w:tr w:rsidR="0099266C" w:rsidRPr="009E725E" w:rsidTr="00706466">
        <w:trPr>
          <w:trHeight w:val="832"/>
        </w:trPr>
        <w:tc>
          <w:tcPr>
            <w:tcW w:w="566" w:type="dxa"/>
            <w:tcBorders>
              <w:top w:val="single" w:sz="4" w:space="0" w:color="auto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706466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4551" w:type="dxa"/>
            <w:tcBorders>
              <w:top w:val="single" w:sz="4" w:space="0" w:color="auto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706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Проведення консультацій з питань взаємин батьків з дітьми</w:t>
            </w:r>
            <w:r w:rsidR="00706466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(за потребою)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E725E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Протягом року 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706466" w:rsidP="00B16BB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психолог закладу</w:t>
            </w:r>
          </w:p>
        </w:tc>
      </w:tr>
      <w:tr w:rsidR="0099266C" w:rsidRPr="009E725E" w:rsidTr="0099266C">
        <w:trPr>
          <w:trHeight w:val="832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706466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706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Консультування батьків щодо захисту прав та інтересів дітей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706466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За потребою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706466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</w:t>
            </w:r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ерівники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гуртків</w:t>
            </w:r>
          </w:p>
        </w:tc>
      </w:tr>
      <w:tr w:rsidR="0099266C" w:rsidRPr="009E725E" w:rsidTr="0099266C">
        <w:trPr>
          <w:trHeight w:val="715"/>
        </w:trPr>
        <w:tc>
          <w:tcPr>
            <w:tcW w:w="9375" w:type="dxa"/>
            <w:gridSpan w:val="4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E725E" w:rsidRDefault="009E725E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  <w:lang w:val="uk-UA" w:eastAsia="ru-RU"/>
              </w:rPr>
            </w:pPr>
          </w:p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  <w:lang w:val="uk-UA" w:eastAsia="ru-RU"/>
              </w:rPr>
              <w:t>Моніторинг освітнього середовища закладу освіти</w:t>
            </w:r>
          </w:p>
        </w:tc>
      </w:tr>
      <w:tr w:rsidR="0099266C" w:rsidRPr="009E725E" w:rsidTr="0099266C">
        <w:trPr>
          <w:trHeight w:val="832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706466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E725E" w:rsidRPr="009E725E" w:rsidRDefault="0099266C" w:rsidP="00706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9"/>
                <w:spacing w:val="-8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Самооцінка закладу освіти</w:t>
            </w:r>
            <w:r w:rsidR="00706466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</w:t>
            </w:r>
            <w:r w:rsidR="009E725E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за показниками безпеки, к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омфортності,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pacing w:val="-8"/>
                <w:sz w:val="28"/>
                <w:szCs w:val="28"/>
                <w:lang w:val="uk-UA" w:eastAsia="ru-RU"/>
              </w:rPr>
              <w:t> </w:t>
            </w:r>
          </w:p>
          <w:p w:rsidR="0099266C" w:rsidRPr="009E725E" w:rsidRDefault="009E725E" w:rsidP="00706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pacing w:val="-8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інклюзивності</w:t>
            </w:r>
            <w:proofErr w:type="spellEnd"/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. Анкетування та моніторинг (батьки, педагоги, здобувачі освіти)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E725E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Жовтень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E725E" w:rsidRPr="009E725E" w:rsidRDefault="009E725E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адміністрація</w:t>
            </w:r>
            <w:r w:rsidR="0099266C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, </w:t>
            </w:r>
          </w:p>
          <w:p w:rsidR="009E725E" w:rsidRPr="009E725E" w:rsidRDefault="009E725E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методисти,</w:t>
            </w:r>
          </w:p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колектив закладу</w:t>
            </w:r>
          </w:p>
        </w:tc>
      </w:tr>
      <w:tr w:rsidR="0099266C" w:rsidRPr="009E725E" w:rsidTr="0099266C">
        <w:trPr>
          <w:trHeight w:val="832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E725E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9E7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Аналіз інформації за протоколами комісії з розгляду випадків</w:t>
            </w:r>
            <w:r w:rsidR="009E725E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булінгу (цькування) в закладі</w:t>
            </w:r>
            <w:r w:rsidR="009E725E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</w:t>
            </w: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освіти</w:t>
            </w:r>
            <w:r w:rsidR="009E725E"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 xml:space="preserve"> (за наявності)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E725E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E725E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Гут О.А.</w:t>
            </w:r>
          </w:p>
        </w:tc>
      </w:tr>
      <w:tr w:rsidR="0099266C" w:rsidRPr="009E725E" w:rsidTr="0099266C">
        <w:trPr>
          <w:trHeight w:val="832"/>
        </w:trPr>
        <w:tc>
          <w:tcPr>
            <w:tcW w:w="566" w:type="dxa"/>
            <w:tcBorders>
              <w:top w:val="nil"/>
              <w:left w:val="single" w:sz="8" w:space="0" w:color="221E1F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E725E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9E7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Підготовка звіту про виконання плану заходів із запобігання та протидії булінгу (цькуванню) в закладі освіти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9266C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Травень- червень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221E1F"/>
              <w:right w:val="single" w:sz="8" w:space="0" w:color="221E1F"/>
            </w:tcBorders>
            <w:hideMark/>
          </w:tcPr>
          <w:p w:rsidR="0099266C" w:rsidRPr="009E725E" w:rsidRDefault="009E725E" w:rsidP="00B1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725E"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  <w:lang w:val="uk-UA" w:eastAsia="ru-RU"/>
              </w:rPr>
              <w:t>Гут О.А.</w:t>
            </w:r>
          </w:p>
        </w:tc>
      </w:tr>
    </w:tbl>
    <w:p w:rsidR="0099266C" w:rsidRPr="0023278D" w:rsidRDefault="0099266C" w:rsidP="00B16BBF">
      <w:pPr>
        <w:jc w:val="center"/>
        <w:rPr>
          <w:lang w:val="uk-UA"/>
        </w:rPr>
      </w:pPr>
    </w:p>
    <w:p w:rsidR="0099266C" w:rsidRDefault="0099266C" w:rsidP="0099266C">
      <w:pPr>
        <w:shd w:val="clear" w:color="auto" w:fill="FFFFFF"/>
        <w:spacing w:after="0" w:line="240" w:lineRule="auto"/>
        <w:ind w:right="95"/>
        <w:jc w:val="center"/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  <w:lang w:val="uk-UA" w:eastAsia="ru-RU"/>
        </w:rPr>
      </w:pPr>
    </w:p>
    <w:p w:rsidR="0099266C" w:rsidRDefault="0099266C" w:rsidP="0099266C">
      <w:pPr>
        <w:shd w:val="clear" w:color="auto" w:fill="FFFFFF"/>
        <w:spacing w:after="0" w:line="240" w:lineRule="auto"/>
        <w:ind w:right="95"/>
        <w:jc w:val="center"/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  <w:lang w:val="uk-UA" w:eastAsia="ru-RU"/>
        </w:rPr>
      </w:pPr>
    </w:p>
    <w:p w:rsidR="0099266C" w:rsidRPr="0099266C" w:rsidRDefault="0099266C" w:rsidP="0099266C">
      <w:pPr>
        <w:shd w:val="clear" w:color="auto" w:fill="FFFFFF"/>
        <w:spacing w:after="0" w:line="240" w:lineRule="auto"/>
        <w:ind w:right="95"/>
        <w:jc w:val="center"/>
        <w:rPr>
          <w:rFonts w:ascii="Roboto" w:eastAsia="Times New Roman" w:hAnsi="Roboto" w:cs="Times New Roman"/>
          <w:color w:val="656565"/>
          <w:sz w:val="21"/>
          <w:szCs w:val="21"/>
          <w:lang w:val="uk-UA" w:eastAsia="ru-RU"/>
        </w:rPr>
      </w:pPr>
    </w:p>
    <w:p w:rsidR="009E725E" w:rsidRDefault="009E725E" w:rsidP="0099266C">
      <w:pPr>
        <w:shd w:val="clear" w:color="auto" w:fill="FFFFFF"/>
        <w:spacing w:after="0" w:line="240" w:lineRule="auto"/>
        <w:ind w:right="95"/>
        <w:jc w:val="center"/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  <w:lang w:val="uk-UA" w:eastAsia="ru-RU"/>
        </w:rPr>
      </w:pPr>
    </w:p>
    <w:p w:rsidR="009E725E" w:rsidRDefault="009E725E" w:rsidP="0099266C">
      <w:pPr>
        <w:shd w:val="clear" w:color="auto" w:fill="FFFFFF"/>
        <w:spacing w:after="0" w:line="240" w:lineRule="auto"/>
        <w:ind w:right="95"/>
        <w:jc w:val="center"/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  <w:lang w:val="uk-UA" w:eastAsia="ru-RU"/>
        </w:rPr>
      </w:pPr>
    </w:p>
    <w:p w:rsidR="009E725E" w:rsidRDefault="009E725E" w:rsidP="0099266C">
      <w:pPr>
        <w:shd w:val="clear" w:color="auto" w:fill="FFFFFF"/>
        <w:spacing w:after="0" w:line="240" w:lineRule="auto"/>
        <w:ind w:right="95"/>
        <w:jc w:val="center"/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  <w:lang w:val="uk-UA" w:eastAsia="ru-RU"/>
        </w:rPr>
      </w:pPr>
    </w:p>
    <w:p w:rsidR="009E725E" w:rsidRDefault="009E725E" w:rsidP="0099266C">
      <w:pPr>
        <w:shd w:val="clear" w:color="auto" w:fill="FFFFFF"/>
        <w:spacing w:after="0" w:line="240" w:lineRule="auto"/>
        <w:ind w:right="95"/>
        <w:jc w:val="center"/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  <w:lang w:val="uk-UA" w:eastAsia="ru-RU"/>
        </w:rPr>
      </w:pPr>
    </w:p>
    <w:p w:rsidR="009E725E" w:rsidRDefault="009E725E" w:rsidP="0099266C">
      <w:pPr>
        <w:shd w:val="clear" w:color="auto" w:fill="FFFFFF"/>
        <w:spacing w:after="0" w:line="240" w:lineRule="auto"/>
        <w:ind w:right="95"/>
        <w:jc w:val="center"/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  <w:lang w:val="uk-UA" w:eastAsia="ru-RU"/>
        </w:rPr>
      </w:pPr>
    </w:p>
    <w:p w:rsidR="009E725E" w:rsidRDefault="009E725E" w:rsidP="0099266C">
      <w:pPr>
        <w:shd w:val="clear" w:color="auto" w:fill="FFFFFF"/>
        <w:spacing w:after="0" w:line="240" w:lineRule="auto"/>
        <w:ind w:right="95"/>
        <w:jc w:val="center"/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  <w:lang w:val="uk-UA" w:eastAsia="ru-RU"/>
        </w:rPr>
      </w:pPr>
    </w:p>
    <w:p w:rsidR="009E725E" w:rsidRDefault="009E725E" w:rsidP="0099266C">
      <w:pPr>
        <w:shd w:val="clear" w:color="auto" w:fill="FFFFFF"/>
        <w:spacing w:after="0" w:line="240" w:lineRule="auto"/>
        <w:ind w:right="95"/>
        <w:jc w:val="center"/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  <w:lang w:val="uk-UA" w:eastAsia="ru-RU"/>
        </w:rPr>
      </w:pPr>
    </w:p>
    <w:sectPr w:rsidR="009E7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F54EC"/>
    <w:multiLevelType w:val="multilevel"/>
    <w:tmpl w:val="4D460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8C0B60"/>
    <w:multiLevelType w:val="hybridMultilevel"/>
    <w:tmpl w:val="4796A426"/>
    <w:lvl w:ilvl="0" w:tplc="00D42A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6D4895"/>
    <w:multiLevelType w:val="multilevel"/>
    <w:tmpl w:val="7AB27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3AE"/>
    <w:rsid w:val="00054C3D"/>
    <w:rsid w:val="0023278D"/>
    <w:rsid w:val="003066C7"/>
    <w:rsid w:val="00352622"/>
    <w:rsid w:val="003D33AE"/>
    <w:rsid w:val="004663B3"/>
    <w:rsid w:val="006C3DDD"/>
    <w:rsid w:val="00706466"/>
    <w:rsid w:val="009323FD"/>
    <w:rsid w:val="009501BB"/>
    <w:rsid w:val="00963B0D"/>
    <w:rsid w:val="0099266C"/>
    <w:rsid w:val="009E725E"/>
    <w:rsid w:val="00B16BBF"/>
    <w:rsid w:val="00D32B36"/>
    <w:rsid w:val="00F1380A"/>
    <w:rsid w:val="00FC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B0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323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B0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32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7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Olena</cp:lastModifiedBy>
  <cp:revision>8</cp:revision>
  <cp:lastPrinted>2025-11-25T15:03:00Z</cp:lastPrinted>
  <dcterms:created xsi:type="dcterms:W3CDTF">2021-11-17T12:27:00Z</dcterms:created>
  <dcterms:modified xsi:type="dcterms:W3CDTF">2025-11-25T15:03:00Z</dcterms:modified>
</cp:coreProperties>
</file>